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D7784" w:rsidRDefault="00645135">
      <w:pPr>
        <w:spacing w:line="240" w:lineRule="auto"/>
      </w:pPr>
      <w:bookmarkStart w:id="0" w:name="_gjdgxs" w:colFirst="0" w:colLast="0"/>
      <w:bookmarkStart w:id="1" w:name="_GoBack"/>
      <w:bookmarkEnd w:id="0"/>
      <w:bookmarkEnd w:id="1"/>
      <w:proofErr w:type="spellStart"/>
      <w:r>
        <w:rPr>
          <w:sz w:val="24"/>
          <w:szCs w:val="24"/>
        </w:rPr>
        <w:t>St.Augustine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St.Johns</w:t>
      </w:r>
      <w:proofErr w:type="spellEnd"/>
      <w:r>
        <w:rPr>
          <w:sz w:val="24"/>
          <w:szCs w:val="24"/>
        </w:rPr>
        <w:t xml:space="preserve"> County MLS is pleased to announce the launch of </w:t>
      </w:r>
      <w:r>
        <w:rPr>
          <w:sz w:val="24"/>
          <w:szCs w:val="24"/>
          <w:highlight w:val="white"/>
        </w:rPr>
        <w:t xml:space="preserve">RPR View™ </w:t>
      </w:r>
      <w:r>
        <w:rPr>
          <w:sz w:val="24"/>
          <w:szCs w:val="24"/>
        </w:rPr>
        <w:t>with Northeast Florida Association of REALTORS</w:t>
      </w:r>
      <w:r>
        <w:rPr>
          <w:sz w:val="24"/>
          <w:szCs w:val="24"/>
          <w:highlight w:val="white"/>
          <w:vertAlign w:val="superscript"/>
        </w:rPr>
        <w:t xml:space="preserve">®  </w:t>
      </w:r>
      <w:r>
        <w:rPr>
          <w:sz w:val="24"/>
          <w:szCs w:val="24"/>
        </w:rPr>
        <w:t xml:space="preserve">MLS effective May 1st, 2020.  </w:t>
      </w:r>
      <w:r>
        <w:rPr>
          <w:sz w:val="24"/>
          <w:szCs w:val="24"/>
          <w:highlight w:val="white"/>
        </w:rPr>
        <w:t xml:space="preserve">RPR View™ is </w:t>
      </w:r>
      <w:r>
        <w:rPr>
          <w:sz w:val="24"/>
          <w:szCs w:val="24"/>
        </w:rPr>
        <w:t>a set of display permissions that allows us to make listings viewable in one another’s markets through Realtors Property Resource</w:t>
      </w:r>
      <w:r>
        <w:rPr>
          <w:sz w:val="24"/>
          <w:szCs w:val="24"/>
          <w:highlight w:val="white"/>
          <w:vertAlign w:val="superscript"/>
        </w:rPr>
        <w:t>®</w:t>
      </w:r>
      <w:r>
        <w:rPr>
          <w:sz w:val="24"/>
          <w:szCs w:val="24"/>
        </w:rPr>
        <w:t xml:space="preserve"> (RPR</w:t>
      </w:r>
      <w:r>
        <w:rPr>
          <w:sz w:val="24"/>
          <w:szCs w:val="24"/>
          <w:highlight w:val="white"/>
          <w:vertAlign w:val="superscript"/>
        </w:rPr>
        <w:t>®</w:t>
      </w:r>
      <w:r>
        <w:rPr>
          <w:sz w:val="24"/>
          <w:szCs w:val="24"/>
        </w:rPr>
        <w:t xml:space="preserve">).  </w:t>
      </w:r>
    </w:p>
    <w:p w14:paraId="00000002" w14:textId="77777777" w:rsidR="00ED7784" w:rsidRDefault="00ED7784">
      <w:pPr>
        <w:spacing w:line="240" w:lineRule="auto"/>
        <w:rPr>
          <w:sz w:val="24"/>
          <w:szCs w:val="24"/>
        </w:rPr>
      </w:pPr>
      <w:bookmarkStart w:id="2" w:name="_sh471xq4ptbe" w:colFirst="0" w:colLast="0"/>
      <w:bookmarkEnd w:id="2"/>
    </w:p>
    <w:p w14:paraId="00000003" w14:textId="77777777" w:rsidR="00ED7784" w:rsidRDefault="00645135">
      <w:pPr>
        <w:spacing w:line="240" w:lineRule="auto"/>
        <w:rPr>
          <w:sz w:val="24"/>
          <w:szCs w:val="24"/>
        </w:rPr>
      </w:pPr>
      <w:bookmarkStart w:id="3" w:name="_5b2fbh51v540" w:colFirst="0" w:colLast="0"/>
      <w:bookmarkEnd w:id="3"/>
      <w:r>
        <w:rPr>
          <w:sz w:val="24"/>
          <w:szCs w:val="24"/>
        </w:rPr>
        <w:t>With the launch of this new RPR data share we invite you to attend an exclusive webinar to learn how this integrat</w:t>
      </w:r>
      <w:r>
        <w:rPr>
          <w:sz w:val="24"/>
          <w:szCs w:val="24"/>
        </w:rPr>
        <w:t>ion benefits you, broadens exposure for your listings and to review top RPR features to help your business.</w:t>
      </w:r>
    </w:p>
    <w:p w14:paraId="00000004" w14:textId="77777777" w:rsidR="00ED7784" w:rsidRDefault="00ED7784">
      <w:pPr>
        <w:spacing w:line="240" w:lineRule="auto"/>
        <w:rPr>
          <w:sz w:val="24"/>
          <w:szCs w:val="24"/>
        </w:rPr>
      </w:pPr>
      <w:bookmarkStart w:id="4" w:name="_8xvmi5r0t7il" w:colFirst="0" w:colLast="0"/>
      <w:bookmarkEnd w:id="4"/>
    </w:p>
    <w:p w14:paraId="00000005" w14:textId="77777777" w:rsidR="00ED7784" w:rsidRDefault="00645135">
      <w:pPr>
        <w:spacing w:line="240" w:lineRule="auto"/>
        <w:rPr>
          <w:i/>
          <w:sz w:val="24"/>
          <w:szCs w:val="24"/>
        </w:rPr>
      </w:pPr>
      <w:bookmarkStart w:id="5" w:name="_jdza3mr82ro1" w:colFirst="0" w:colLast="0"/>
      <w:bookmarkEnd w:id="5"/>
      <w:r>
        <w:rPr>
          <w:i/>
          <w:sz w:val="24"/>
          <w:szCs w:val="24"/>
        </w:rPr>
        <w:t>Register by clicking on the link below for the session time that works best for you!</w:t>
      </w:r>
    </w:p>
    <w:p w14:paraId="00000006" w14:textId="77777777" w:rsidR="00ED7784" w:rsidRDefault="00ED7784">
      <w:pPr>
        <w:spacing w:line="240" w:lineRule="auto"/>
        <w:rPr>
          <w:sz w:val="24"/>
          <w:szCs w:val="24"/>
        </w:rPr>
      </w:pPr>
      <w:bookmarkStart w:id="6" w:name="_mp1prtq3gmda" w:colFirst="0" w:colLast="0"/>
      <w:bookmarkEnd w:id="6"/>
    </w:p>
    <w:p w14:paraId="00000007" w14:textId="77777777" w:rsidR="00ED7784" w:rsidRDefault="00ED7784">
      <w:pPr>
        <w:spacing w:line="240" w:lineRule="auto"/>
        <w:jc w:val="center"/>
        <w:rPr>
          <w:b/>
          <w:color w:val="0000FF"/>
          <w:sz w:val="28"/>
          <w:szCs w:val="28"/>
        </w:rPr>
      </w:pPr>
      <w:bookmarkStart w:id="7" w:name="_91j1w6hl5mlu" w:colFirst="0" w:colLast="0"/>
      <w:bookmarkEnd w:id="7"/>
    </w:p>
    <w:p w14:paraId="00000008" w14:textId="77777777" w:rsidR="00ED7784" w:rsidRDefault="00645135">
      <w:pPr>
        <w:jc w:val="center"/>
        <w:rPr>
          <w:b/>
          <w:color w:val="0000FF"/>
          <w:sz w:val="24"/>
          <w:szCs w:val="24"/>
        </w:rPr>
      </w:pPr>
      <w:bookmarkStart w:id="8" w:name="_udphx7splzlr" w:colFirst="0" w:colLast="0"/>
      <w:bookmarkEnd w:id="8"/>
      <w:r>
        <w:rPr>
          <w:b/>
          <w:i/>
          <w:color w:val="0000FF"/>
          <w:sz w:val="24"/>
          <w:szCs w:val="24"/>
        </w:rPr>
        <w:t>The Advantage of Data Share and RPR</w:t>
      </w:r>
    </w:p>
    <w:p w14:paraId="00000009" w14:textId="77777777" w:rsidR="00ED7784" w:rsidRDefault="006451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6th</w:t>
      </w:r>
    </w:p>
    <w:p w14:paraId="0000000A" w14:textId="77777777" w:rsidR="00ED7784" w:rsidRDefault="006451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10:00 AM to 11:0</w:t>
      </w:r>
      <w:r>
        <w:rPr>
          <w:b/>
          <w:sz w:val="24"/>
          <w:szCs w:val="24"/>
        </w:rPr>
        <w:t>0 AM   -or-   2:00 PM to 3:00 PM</w:t>
      </w:r>
    </w:p>
    <w:p w14:paraId="0000000B" w14:textId="77777777" w:rsidR="00ED7784" w:rsidRDefault="00645135">
      <w:pPr>
        <w:shd w:val="clear" w:color="auto" w:fill="FFFFFF"/>
        <w:spacing w:before="220" w:after="220" w:line="240" w:lineRule="auto"/>
      </w:pPr>
      <w:bookmarkStart w:id="9" w:name="_fiqpib44dpt8" w:colFirst="0" w:colLast="0"/>
      <w:bookmarkEnd w:id="9"/>
      <w:r>
        <w:t xml:space="preserve">10:00 am:   </w:t>
      </w:r>
      <w:hyperlink r:id="rId4">
        <w:r>
          <w:rPr>
            <w:color w:val="1155CC"/>
            <w:u w:val="single"/>
          </w:rPr>
          <w:t>https://narrpr.zoom.us/webinar/register/WN_KZwdutGcRNaMvSNz7AkBRA</w:t>
        </w:r>
      </w:hyperlink>
    </w:p>
    <w:p w14:paraId="0000000C" w14:textId="77777777" w:rsidR="00ED7784" w:rsidRDefault="00645135">
      <w:pPr>
        <w:shd w:val="clear" w:color="auto" w:fill="FFFFFF"/>
        <w:spacing w:before="220" w:after="220" w:line="240" w:lineRule="auto"/>
      </w:pPr>
      <w:bookmarkStart w:id="10" w:name="_6a60ux6enyhe" w:colFirst="0" w:colLast="0"/>
      <w:bookmarkEnd w:id="10"/>
      <w:r>
        <w:t xml:space="preserve">  2:00 pm:    </w:t>
      </w:r>
      <w:hyperlink r:id="rId5">
        <w:r>
          <w:rPr>
            <w:color w:val="1155CC"/>
            <w:u w:val="single"/>
          </w:rPr>
          <w:t>https://narrpr.zoom.us/webinar/register/WN_aGqUl3VMS2WuxZ72lCdy7g</w:t>
        </w:r>
      </w:hyperlink>
    </w:p>
    <w:p w14:paraId="0000000D" w14:textId="77777777" w:rsidR="00ED7784" w:rsidRDefault="00ED7784">
      <w:pPr>
        <w:shd w:val="clear" w:color="auto" w:fill="FFFFFF"/>
        <w:spacing w:line="240" w:lineRule="auto"/>
        <w:ind w:right="1350"/>
      </w:pPr>
    </w:p>
    <w:p w14:paraId="0000000E" w14:textId="77777777" w:rsidR="00ED7784" w:rsidRDefault="00645135">
      <w:pPr>
        <w:shd w:val="clear" w:color="auto" w:fill="FFFFFF"/>
        <w:spacing w:before="220" w:after="220" w:line="240" w:lineRule="auto"/>
        <w:rPr>
          <w:sz w:val="24"/>
          <w:szCs w:val="24"/>
          <w:highlight w:val="white"/>
        </w:rPr>
      </w:pPr>
      <w:bookmarkStart w:id="11" w:name="_qwcw5nmtis33" w:colFirst="0" w:colLast="0"/>
      <w:bookmarkEnd w:id="11"/>
      <w:r>
        <w:rPr>
          <w:sz w:val="24"/>
          <w:szCs w:val="24"/>
          <w:highlight w:val="white"/>
        </w:rPr>
        <w:t>Remember, RPR is a member benefit of the National Association of REALTORS</w:t>
      </w:r>
      <w:r>
        <w:rPr>
          <w:sz w:val="24"/>
          <w:szCs w:val="24"/>
          <w:highlight w:val="white"/>
          <w:vertAlign w:val="superscript"/>
        </w:rPr>
        <w:t>®</w:t>
      </w:r>
      <w:r>
        <w:rPr>
          <w:sz w:val="24"/>
          <w:szCs w:val="24"/>
          <w:highlight w:val="white"/>
        </w:rPr>
        <w:t>. Access to the national data platform is included in your NAR dues, so we h</w:t>
      </w:r>
      <w:r>
        <w:rPr>
          <w:sz w:val="24"/>
          <w:szCs w:val="24"/>
          <w:highlight w:val="white"/>
        </w:rPr>
        <w:t xml:space="preserve">ope you will take advantage of all RPR has to offer. Learn more at </w:t>
      </w:r>
      <w:hyperlink r:id="rId6">
        <w:r>
          <w:rPr>
            <w:sz w:val="24"/>
            <w:szCs w:val="24"/>
            <w:highlight w:val="white"/>
            <w:u w:val="single"/>
          </w:rPr>
          <w:t>http://blog.narrpr.com/</w:t>
        </w:r>
      </w:hyperlink>
    </w:p>
    <w:p w14:paraId="0000000F" w14:textId="77777777" w:rsidR="00ED7784" w:rsidRDefault="00ED7784">
      <w:pPr>
        <w:shd w:val="clear" w:color="auto" w:fill="FFFFFF"/>
        <w:spacing w:before="220" w:after="220" w:line="240" w:lineRule="auto"/>
        <w:rPr>
          <w:highlight w:val="white"/>
        </w:rPr>
      </w:pPr>
      <w:bookmarkStart w:id="12" w:name="_9gdt45t740iu" w:colFirst="0" w:colLast="0"/>
      <w:bookmarkEnd w:id="12"/>
    </w:p>
    <w:p w14:paraId="00000010" w14:textId="77777777" w:rsidR="00ED7784" w:rsidRDefault="00ED7784">
      <w:pPr>
        <w:shd w:val="clear" w:color="auto" w:fill="FFFFFF"/>
        <w:spacing w:before="220" w:after="220" w:line="240" w:lineRule="auto"/>
        <w:rPr>
          <w:color w:val="434343"/>
          <w:highlight w:val="white"/>
        </w:rPr>
      </w:pPr>
      <w:bookmarkStart w:id="13" w:name="_4komqk6qr75" w:colFirst="0" w:colLast="0"/>
      <w:bookmarkEnd w:id="13"/>
    </w:p>
    <w:p w14:paraId="00000011" w14:textId="77777777" w:rsidR="00ED7784" w:rsidRDefault="00ED7784"/>
    <w:sectPr w:rsidR="00ED778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784"/>
    <w:rsid w:val="00645135"/>
    <w:rsid w:val="00E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B95AEFB-8016-D141-B592-BBF9B696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og.narrpr.com/" TargetMode="External"/><Relationship Id="rId5" Type="http://schemas.openxmlformats.org/officeDocument/2006/relationships/hyperlink" Target="https://narrpr.zoom.us/webinar/register/WN_aGqUl3VMS2WuxZ72lCdy7g" TargetMode="External"/><Relationship Id="rId4" Type="http://schemas.openxmlformats.org/officeDocument/2006/relationships/hyperlink" Target="https://narrpr.zoom.us/webinar/register/WN_KZwdutGcRNaMvSNz7AkB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GOODHART</cp:lastModifiedBy>
  <cp:revision>2</cp:revision>
  <dcterms:created xsi:type="dcterms:W3CDTF">2020-04-30T16:16:00Z</dcterms:created>
  <dcterms:modified xsi:type="dcterms:W3CDTF">2020-04-30T16:16:00Z</dcterms:modified>
</cp:coreProperties>
</file>